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C5B" w:rsidRDefault="00A30C5B" w:rsidP="00A30C5B">
      <w:pPr>
        <w:autoSpaceDE w:val="0"/>
        <w:autoSpaceDN w:val="0"/>
        <w:adjustRightInd w:val="0"/>
        <w:spacing w:after="0" w:line="240" w:lineRule="auto"/>
        <w:rPr>
          <w:rFonts w:ascii="Arial" w:hAnsi="Arial" w:cs="Arial"/>
        </w:rPr>
      </w:pPr>
      <w:bookmarkStart w:id="0" w:name="_GoBack"/>
      <w:bookmarkEnd w:id="0"/>
      <w:r>
        <w:rPr>
          <w:rFonts w:ascii="Arial" w:hAnsi="Arial" w:cs="Arial"/>
        </w:rPr>
        <w:t>End of topic check list for BIOLOGICAL MOLECULES</w:t>
      </w:r>
    </w:p>
    <w:p w:rsidR="00A30C5B" w:rsidRDefault="00A30C5B" w:rsidP="00A30C5B">
      <w:pPr>
        <w:autoSpaceDE w:val="0"/>
        <w:autoSpaceDN w:val="0"/>
        <w:adjustRightInd w:val="0"/>
        <w:spacing w:after="0" w:line="240" w:lineRule="auto"/>
        <w:rPr>
          <w:rFonts w:ascii="Arial" w:hAnsi="Arial" w:cs="Arial"/>
        </w:rPr>
      </w:pPr>
      <w:r>
        <w:rPr>
          <w:rFonts w:ascii="Arial" w:hAnsi="Arial" w:cs="Arial"/>
        </w:rPr>
        <w:t>Tick as appropriate:</w:t>
      </w:r>
    </w:p>
    <w:p w:rsidR="00A30C5B" w:rsidRDefault="00A30C5B" w:rsidP="00A30C5B">
      <w:pPr>
        <w:autoSpaceDE w:val="0"/>
        <w:autoSpaceDN w:val="0"/>
        <w:adjustRightInd w:val="0"/>
        <w:spacing w:after="0" w:line="240" w:lineRule="auto"/>
        <w:rPr>
          <w:rFonts w:ascii="Arial" w:hAnsi="Arial" w:cs="Arial"/>
        </w:rPr>
      </w:pPr>
      <w:proofErr w:type="gramStart"/>
      <w:r>
        <w:rPr>
          <w:rFonts w:ascii="Arial" w:hAnsi="Arial" w:cs="Arial"/>
        </w:rPr>
        <w:t>RED :</w:t>
      </w:r>
      <w:proofErr w:type="gramEnd"/>
      <w:r>
        <w:rPr>
          <w:rFonts w:ascii="Arial" w:hAnsi="Arial" w:cs="Arial"/>
        </w:rPr>
        <w:t xml:space="preserve"> I do not know about this</w:t>
      </w:r>
    </w:p>
    <w:p w:rsidR="00A30C5B" w:rsidRDefault="00A30C5B" w:rsidP="00A30C5B">
      <w:pPr>
        <w:autoSpaceDE w:val="0"/>
        <w:autoSpaceDN w:val="0"/>
        <w:adjustRightInd w:val="0"/>
        <w:spacing w:after="0" w:line="240" w:lineRule="auto"/>
        <w:rPr>
          <w:rFonts w:ascii="Arial" w:hAnsi="Arial" w:cs="Arial"/>
        </w:rPr>
      </w:pPr>
      <w:r>
        <w:rPr>
          <w:rFonts w:ascii="Arial" w:hAnsi="Arial" w:cs="Arial"/>
        </w:rPr>
        <w:t>AMBER: I have heard about this but have not learned this yet. I am unsure on this.</w:t>
      </w:r>
    </w:p>
    <w:p w:rsidR="00A30C5B" w:rsidRDefault="00A30C5B" w:rsidP="00A30C5B">
      <w:pPr>
        <w:autoSpaceDE w:val="0"/>
        <w:autoSpaceDN w:val="0"/>
        <w:adjustRightInd w:val="0"/>
        <w:spacing w:after="0" w:line="240" w:lineRule="auto"/>
        <w:rPr>
          <w:rFonts w:ascii="Arial" w:hAnsi="Arial" w:cs="Arial"/>
        </w:rPr>
      </w:pPr>
      <w:r>
        <w:rPr>
          <w:rFonts w:ascii="Arial" w:hAnsi="Arial" w:cs="Arial"/>
        </w:rPr>
        <w:t>GREEN: I have heard about this and I have learned this. I am confident about this.</w:t>
      </w:r>
    </w:p>
    <w:tbl>
      <w:tblPr>
        <w:tblStyle w:val="TableGrid"/>
        <w:tblW w:w="9322" w:type="dxa"/>
        <w:tblLayout w:type="fixed"/>
        <w:tblLook w:val="04A0" w:firstRow="1" w:lastRow="0" w:firstColumn="1" w:lastColumn="0" w:noHBand="0" w:noVBand="1"/>
      </w:tblPr>
      <w:tblGrid>
        <w:gridCol w:w="6405"/>
        <w:gridCol w:w="839"/>
        <w:gridCol w:w="999"/>
        <w:gridCol w:w="1079"/>
      </w:tblGrid>
      <w:tr w:rsidR="00A30C5B" w:rsidTr="005D00B7">
        <w:tc>
          <w:tcPr>
            <w:tcW w:w="6405" w:type="dxa"/>
          </w:tcPr>
          <w:p w:rsidR="00A30C5B" w:rsidRPr="00A30C5B" w:rsidRDefault="00A30C5B" w:rsidP="00A30C5B">
            <w:pPr>
              <w:pStyle w:val="ListParagraph"/>
              <w:autoSpaceDE w:val="0"/>
              <w:autoSpaceDN w:val="0"/>
              <w:adjustRightInd w:val="0"/>
              <w:rPr>
                <w:rFonts w:ascii="Arial" w:hAnsi="Arial" w:cs="Arial"/>
              </w:rPr>
            </w:pPr>
            <w:r>
              <w:rPr>
                <w:rFonts w:ascii="Arial" w:hAnsi="Arial" w:cs="Arial"/>
              </w:rPr>
              <w:t>Topic</w:t>
            </w:r>
          </w:p>
        </w:tc>
        <w:tc>
          <w:tcPr>
            <w:tcW w:w="839" w:type="dxa"/>
          </w:tcPr>
          <w:p w:rsidR="00A30C5B" w:rsidRDefault="00A30C5B" w:rsidP="00A30C5B">
            <w:pPr>
              <w:autoSpaceDE w:val="0"/>
              <w:autoSpaceDN w:val="0"/>
              <w:adjustRightInd w:val="0"/>
              <w:rPr>
                <w:rFonts w:ascii="Arial" w:hAnsi="Arial" w:cs="Arial"/>
              </w:rPr>
            </w:pPr>
            <w:r>
              <w:rPr>
                <w:rFonts w:ascii="Arial" w:hAnsi="Arial" w:cs="Arial"/>
              </w:rPr>
              <w:t>RED</w:t>
            </w:r>
          </w:p>
        </w:tc>
        <w:tc>
          <w:tcPr>
            <w:tcW w:w="999" w:type="dxa"/>
          </w:tcPr>
          <w:p w:rsidR="00A30C5B" w:rsidRDefault="00A30C5B" w:rsidP="00A30C5B">
            <w:pPr>
              <w:autoSpaceDE w:val="0"/>
              <w:autoSpaceDN w:val="0"/>
              <w:adjustRightInd w:val="0"/>
              <w:rPr>
                <w:rFonts w:ascii="Arial" w:hAnsi="Arial" w:cs="Arial"/>
              </w:rPr>
            </w:pPr>
            <w:r>
              <w:rPr>
                <w:rFonts w:ascii="Arial" w:hAnsi="Arial" w:cs="Arial"/>
              </w:rPr>
              <w:t>AMBER</w:t>
            </w:r>
          </w:p>
        </w:tc>
        <w:tc>
          <w:tcPr>
            <w:tcW w:w="1079" w:type="dxa"/>
          </w:tcPr>
          <w:p w:rsidR="00A30C5B" w:rsidRDefault="00A30C5B" w:rsidP="00A30C5B">
            <w:pPr>
              <w:autoSpaceDE w:val="0"/>
              <w:autoSpaceDN w:val="0"/>
              <w:adjustRightInd w:val="0"/>
              <w:rPr>
                <w:rFonts w:ascii="Arial" w:hAnsi="Arial" w:cs="Arial"/>
              </w:rPr>
            </w:pPr>
            <w:r>
              <w:rPr>
                <w:rFonts w:ascii="Arial" w:hAnsi="Arial" w:cs="Arial"/>
              </w:rPr>
              <w:t>GREEN</w:t>
            </w:r>
          </w:p>
        </w:tc>
      </w:tr>
      <w:tr w:rsidR="00A30C5B" w:rsidTr="005D00B7">
        <w:tc>
          <w:tcPr>
            <w:tcW w:w="6405" w:type="dxa"/>
          </w:tcPr>
          <w:p w:rsidR="00A30C5B" w:rsidRPr="00A30C5B" w:rsidRDefault="00A30C5B" w:rsidP="00A30C5B">
            <w:pPr>
              <w:pStyle w:val="ListParagraph"/>
              <w:numPr>
                <w:ilvl w:val="0"/>
                <w:numId w:val="1"/>
              </w:numPr>
              <w:autoSpaceDE w:val="0"/>
              <w:autoSpaceDN w:val="0"/>
              <w:adjustRightInd w:val="0"/>
              <w:rPr>
                <w:rFonts w:ascii="Arial" w:hAnsi="Arial" w:cs="Arial"/>
              </w:rPr>
            </w:pPr>
            <w:r>
              <w:rPr>
                <w:rFonts w:ascii="Arial" w:hAnsi="Arial" w:cs="Arial"/>
              </w:rPr>
              <w:t>D</w:t>
            </w:r>
            <w:r w:rsidRPr="00A30C5B">
              <w:rPr>
                <w:rFonts w:ascii="Arial" w:hAnsi="Arial" w:cs="Arial"/>
              </w:rPr>
              <w:t>istinguish between the terms: atom, molecule, element, compound, organic, inorganic</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5D00B7">
        <w:tc>
          <w:tcPr>
            <w:tcW w:w="6405" w:type="dxa"/>
          </w:tcPr>
          <w:p w:rsidR="00A30C5B" w:rsidRPr="00A30C5B" w:rsidRDefault="00A30C5B" w:rsidP="00A30C5B">
            <w:pPr>
              <w:pStyle w:val="ListParagraph"/>
              <w:numPr>
                <w:ilvl w:val="0"/>
                <w:numId w:val="1"/>
              </w:numPr>
              <w:autoSpaceDE w:val="0"/>
              <w:autoSpaceDN w:val="0"/>
              <w:adjustRightInd w:val="0"/>
              <w:rPr>
                <w:rFonts w:ascii="Arial" w:hAnsi="Arial" w:cs="Arial"/>
              </w:rPr>
            </w:pPr>
            <w:r w:rsidRPr="00A30C5B">
              <w:rPr>
                <w:rFonts w:ascii="Arial" w:hAnsi="Arial" w:cs="Arial"/>
              </w:rPr>
              <w:t>The most common elements in living organisms are hydrogen, carbon,</w:t>
            </w:r>
            <w:r>
              <w:rPr>
                <w:rFonts w:ascii="Arial" w:hAnsi="Arial" w:cs="Arial"/>
              </w:rPr>
              <w:t xml:space="preserve"> </w:t>
            </w:r>
            <w:r w:rsidRPr="00A30C5B">
              <w:rPr>
                <w:rFonts w:ascii="Arial" w:hAnsi="Arial" w:cs="Arial"/>
              </w:rPr>
              <w:t>oxygen and nitrogen.</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C55E88">
        <w:tc>
          <w:tcPr>
            <w:tcW w:w="6405" w:type="dxa"/>
            <w:shd w:val="clear" w:color="auto" w:fill="D6E3BC" w:themeFill="accent3" w:themeFillTint="66"/>
          </w:tcPr>
          <w:p w:rsidR="00A30C5B" w:rsidRPr="00A30C5B" w:rsidRDefault="00A30C5B" w:rsidP="00A30C5B">
            <w:pPr>
              <w:pStyle w:val="ListParagraph"/>
              <w:numPr>
                <w:ilvl w:val="0"/>
                <w:numId w:val="1"/>
              </w:numPr>
              <w:autoSpaceDE w:val="0"/>
              <w:autoSpaceDN w:val="0"/>
              <w:adjustRightInd w:val="0"/>
              <w:rPr>
                <w:rFonts w:ascii="Arial" w:hAnsi="Arial" w:cs="Arial"/>
              </w:rPr>
            </w:pPr>
            <w:r>
              <w:rPr>
                <w:rFonts w:ascii="Arial" w:hAnsi="Arial" w:cs="Arial"/>
              </w:rPr>
              <w:t>The role of magnesium, iron, phosphate and calcium in cell metabolism</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C55E88">
        <w:tc>
          <w:tcPr>
            <w:tcW w:w="6405" w:type="dxa"/>
            <w:shd w:val="clear" w:color="auto" w:fill="FBD4B4" w:themeFill="accent6" w:themeFillTint="66"/>
          </w:tcPr>
          <w:p w:rsidR="00A30C5B" w:rsidRPr="00A30C5B" w:rsidRDefault="00A30C5B" w:rsidP="00A30C5B">
            <w:pPr>
              <w:pStyle w:val="ListParagraph"/>
              <w:numPr>
                <w:ilvl w:val="0"/>
                <w:numId w:val="1"/>
              </w:numPr>
              <w:autoSpaceDE w:val="0"/>
              <w:autoSpaceDN w:val="0"/>
              <w:adjustRightInd w:val="0"/>
              <w:rPr>
                <w:rFonts w:ascii="Arial" w:hAnsi="Arial" w:cs="Arial"/>
              </w:rPr>
            </w:pPr>
            <w:r w:rsidRPr="00A30C5B">
              <w:rPr>
                <w:rFonts w:ascii="Arial" w:hAnsi="Arial" w:cs="Arial"/>
              </w:rPr>
              <w:t>Water is essential since all reactions of life rely on water and key elements are found in aqueous solution.</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C55E88">
        <w:tc>
          <w:tcPr>
            <w:tcW w:w="6405" w:type="dxa"/>
            <w:shd w:val="clear" w:color="auto" w:fill="FBD4B4" w:themeFill="accent6" w:themeFillTint="66"/>
          </w:tcPr>
          <w:p w:rsidR="00A30C5B" w:rsidRPr="00A30C5B" w:rsidRDefault="00A30C5B" w:rsidP="00A30C5B">
            <w:pPr>
              <w:pStyle w:val="ListParagraph"/>
              <w:numPr>
                <w:ilvl w:val="0"/>
                <w:numId w:val="1"/>
              </w:numPr>
              <w:autoSpaceDE w:val="0"/>
              <w:autoSpaceDN w:val="0"/>
              <w:adjustRightInd w:val="0"/>
              <w:rPr>
                <w:rFonts w:ascii="Arial" w:hAnsi="Arial" w:cs="Arial"/>
              </w:rPr>
            </w:pPr>
            <w:r w:rsidRPr="00A30C5B">
              <w:rPr>
                <w:rFonts w:ascii="Arial" w:hAnsi="Arial" w:cs="Arial"/>
              </w:rPr>
              <w:t>The importance of water in terms of its polarity, ability to form hydrogen bonds, surface tension, as a solvent, thermal properties, as a metabolite.</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5D00B7">
        <w:tc>
          <w:tcPr>
            <w:tcW w:w="6405" w:type="dxa"/>
          </w:tcPr>
          <w:p w:rsidR="00A30C5B" w:rsidRPr="00A30C5B" w:rsidRDefault="00A30C5B" w:rsidP="00460915">
            <w:pPr>
              <w:pStyle w:val="ListParagraph"/>
              <w:numPr>
                <w:ilvl w:val="0"/>
                <w:numId w:val="1"/>
              </w:numPr>
              <w:autoSpaceDE w:val="0"/>
              <w:autoSpaceDN w:val="0"/>
              <w:adjustRightInd w:val="0"/>
              <w:rPr>
                <w:rFonts w:ascii="Arial" w:hAnsi="Arial" w:cs="Arial"/>
              </w:rPr>
            </w:pPr>
            <w:r>
              <w:rPr>
                <w:rFonts w:ascii="Arial" w:hAnsi="Arial" w:cs="Arial"/>
              </w:rPr>
              <w:t>Can differentia</w:t>
            </w:r>
            <w:r w:rsidR="00460915">
              <w:rPr>
                <w:rFonts w:ascii="Arial" w:hAnsi="Arial" w:cs="Arial"/>
              </w:rPr>
              <w:t>t</w:t>
            </w:r>
            <w:r>
              <w:rPr>
                <w:rFonts w:ascii="Arial" w:hAnsi="Arial" w:cs="Arial"/>
              </w:rPr>
              <w:t>e between monomers and polymers</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5D00B7">
        <w:tc>
          <w:tcPr>
            <w:tcW w:w="6405" w:type="dxa"/>
          </w:tcPr>
          <w:p w:rsidR="00A30C5B" w:rsidRPr="00A30C5B" w:rsidRDefault="00A30C5B" w:rsidP="00A30C5B">
            <w:pPr>
              <w:pStyle w:val="ListParagraph"/>
              <w:numPr>
                <w:ilvl w:val="0"/>
                <w:numId w:val="1"/>
              </w:numPr>
              <w:autoSpaceDE w:val="0"/>
              <w:autoSpaceDN w:val="0"/>
              <w:adjustRightInd w:val="0"/>
              <w:rPr>
                <w:rFonts w:ascii="Arial" w:hAnsi="Arial" w:cs="Arial"/>
              </w:rPr>
            </w:pPr>
            <w:r w:rsidRPr="00A30C5B">
              <w:rPr>
                <w:rFonts w:ascii="Arial" w:hAnsi="Arial" w:cs="Arial"/>
              </w:rPr>
              <w:t>Small molecules can be combined by condensation reactions and large molecules broken down by hydrolysis.</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C55E88">
        <w:tc>
          <w:tcPr>
            <w:tcW w:w="6405" w:type="dxa"/>
            <w:shd w:val="clear" w:color="auto" w:fill="B8CCE4" w:themeFill="accent1" w:themeFillTint="66"/>
          </w:tcPr>
          <w:p w:rsidR="00A30C5B" w:rsidRPr="00A30C5B" w:rsidRDefault="00A30C5B" w:rsidP="00A30C5B">
            <w:pPr>
              <w:pStyle w:val="ListParagraph"/>
              <w:numPr>
                <w:ilvl w:val="0"/>
                <w:numId w:val="1"/>
              </w:numPr>
              <w:autoSpaceDE w:val="0"/>
              <w:autoSpaceDN w:val="0"/>
              <w:adjustRightInd w:val="0"/>
              <w:rPr>
                <w:rFonts w:ascii="Arial" w:hAnsi="Arial" w:cs="Arial"/>
              </w:rPr>
            </w:pPr>
            <w:r w:rsidRPr="00A30C5B">
              <w:rPr>
                <w:rFonts w:ascii="Arial" w:hAnsi="Arial" w:cs="Arial"/>
              </w:rPr>
              <w:t>Carbohydrates consist of carbon, hydrogen and oxygen with the general formula (</w:t>
            </w:r>
            <w:proofErr w:type="gramStart"/>
            <w:r w:rsidRPr="00A30C5B">
              <w:rPr>
                <w:rFonts w:ascii="Arial" w:hAnsi="Arial" w:cs="Arial"/>
              </w:rPr>
              <w:t>CH</w:t>
            </w:r>
            <w:r w:rsidRPr="00A30C5B">
              <w:rPr>
                <w:rFonts w:ascii="Arial" w:hAnsi="Arial" w:cs="Arial"/>
                <w:sz w:val="14"/>
                <w:szCs w:val="14"/>
              </w:rPr>
              <w:t>2</w:t>
            </w:r>
            <w:r w:rsidRPr="00A30C5B">
              <w:rPr>
                <w:rFonts w:ascii="Arial" w:hAnsi="Arial" w:cs="Arial"/>
              </w:rPr>
              <w:t>O)n</w:t>
            </w:r>
            <w:proofErr w:type="gramEnd"/>
            <w:r w:rsidRPr="00A30C5B">
              <w:rPr>
                <w:rFonts w:ascii="Arial" w:hAnsi="Arial" w:cs="Arial"/>
              </w:rPr>
              <w:t xml:space="preserve"> and are monosaccharides, disaccharides (soluble, sweet) and polysaccharides.</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C55E88">
        <w:tc>
          <w:tcPr>
            <w:tcW w:w="6405" w:type="dxa"/>
            <w:shd w:val="clear" w:color="auto" w:fill="B8CCE4" w:themeFill="accent1" w:themeFillTint="66"/>
          </w:tcPr>
          <w:p w:rsidR="00A30C5B" w:rsidRPr="00A30C5B" w:rsidRDefault="00A30C5B" w:rsidP="00A30C5B">
            <w:pPr>
              <w:pStyle w:val="ListParagraph"/>
              <w:numPr>
                <w:ilvl w:val="0"/>
                <w:numId w:val="1"/>
              </w:numPr>
              <w:autoSpaceDE w:val="0"/>
              <w:autoSpaceDN w:val="0"/>
              <w:adjustRightInd w:val="0"/>
              <w:rPr>
                <w:rFonts w:ascii="Arial" w:hAnsi="Arial" w:cs="Arial"/>
              </w:rPr>
            </w:pPr>
            <w:r w:rsidRPr="00A30C5B">
              <w:rPr>
                <w:rFonts w:ascii="Arial" w:hAnsi="Arial" w:cs="Arial"/>
              </w:rPr>
              <w:t>Monosaccharides are monomers named according to the number of carbon atoms: triose, pentose, hexose</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A30C5B" w:rsidTr="00C55E88">
        <w:tc>
          <w:tcPr>
            <w:tcW w:w="6405" w:type="dxa"/>
            <w:shd w:val="clear" w:color="auto" w:fill="B8CCE4" w:themeFill="accent1" w:themeFillTint="66"/>
          </w:tcPr>
          <w:p w:rsidR="00A30C5B" w:rsidRPr="00A30C5B" w:rsidRDefault="00A30C5B" w:rsidP="00A30C5B">
            <w:pPr>
              <w:pStyle w:val="ListParagraph"/>
              <w:numPr>
                <w:ilvl w:val="0"/>
                <w:numId w:val="1"/>
              </w:numPr>
              <w:autoSpaceDE w:val="0"/>
              <w:autoSpaceDN w:val="0"/>
              <w:adjustRightInd w:val="0"/>
              <w:rPr>
                <w:rFonts w:ascii="Arial" w:hAnsi="Arial" w:cs="Arial"/>
              </w:rPr>
            </w:pPr>
            <w:r>
              <w:rPr>
                <w:rFonts w:ascii="Arial" w:hAnsi="Arial" w:cs="Arial"/>
              </w:rPr>
              <w:t>The structural formula may be a straight chain or a ring, as shown by glucose.</w:t>
            </w:r>
          </w:p>
        </w:tc>
        <w:tc>
          <w:tcPr>
            <w:tcW w:w="839" w:type="dxa"/>
          </w:tcPr>
          <w:p w:rsidR="00A30C5B" w:rsidRDefault="00A30C5B" w:rsidP="00A30C5B">
            <w:pPr>
              <w:autoSpaceDE w:val="0"/>
              <w:autoSpaceDN w:val="0"/>
              <w:adjustRightInd w:val="0"/>
              <w:rPr>
                <w:rFonts w:ascii="Arial" w:hAnsi="Arial" w:cs="Arial"/>
              </w:rPr>
            </w:pPr>
          </w:p>
        </w:tc>
        <w:tc>
          <w:tcPr>
            <w:tcW w:w="999" w:type="dxa"/>
          </w:tcPr>
          <w:p w:rsidR="00A30C5B" w:rsidRDefault="00A30C5B" w:rsidP="00A30C5B">
            <w:pPr>
              <w:autoSpaceDE w:val="0"/>
              <w:autoSpaceDN w:val="0"/>
              <w:adjustRightInd w:val="0"/>
              <w:rPr>
                <w:rFonts w:ascii="Arial" w:hAnsi="Arial" w:cs="Arial"/>
              </w:rPr>
            </w:pPr>
          </w:p>
        </w:tc>
        <w:tc>
          <w:tcPr>
            <w:tcW w:w="1079" w:type="dxa"/>
          </w:tcPr>
          <w:p w:rsidR="00A30C5B" w:rsidRDefault="00A30C5B" w:rsidP="00A30C5B">
            <w:pPr>
              <w:autoSpaceDE w:val="0"/>
              <w:autoSpaceDN w:val="0"/>
              <w:adjustRightInd w:val="0"/>
              <w:rPr>
                <w:rFonts w:ascii="Arial" w:hAnsi="Arial" w:cs="Arial"/>
              </w:rPr>
            </w:pPr>
          </w:p>
        </w:tc>
      </w:tr>
      <w:tr w:rsidR="005D00B7" w:rsidTr="00C55E88">
        <w:tc>
          <w:tcPr>
            <w:tcW w:w="6405" w:type="dxa"/>
            <w:shd w:val="clear" w:color="auto" w:fill="B8CCE4" w:themeFill="accent1" w:themeFillTint="66"/>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Disaccharides are formed by joining two hexose units (as shown by sucrose, maltose and lactose).</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B8CCE4" w:themeFill="accent1" w:themeFillTint="66"/>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 xml:space="preserve">Glucose exists as two isomers </w:t>
            </w:r>
            <w:r>
              <w:rPr>
                <w:rFonts w:ascii="Arial" w:hAnsi="Arial" w:cs="Arial"/>
              </w:rPr>
              <w:t xml:space="preserve">(alpha and beta) </w:t>
            </w:r>
            <w:r w:rsidRPr="005D00B7">
              <w:rPr>
                <w:rFonts w:ascii="Arial" w:hAnsi="Arial" w:cs="Arial"/>
              </w:rPr>
              <w:t>and glucose form</w:t>
            </w:r>
            <w:r>
              <w:rPr>
                <w:rFonts w:ascii="Arial" w:hAnsi="Arial" w:cs="Arial"/>
              </w:rPr>
              <w:t>s</w:t>
            </w:r>
            <w:r w:rsidRPr="005D00B7">
              <w:rPr>
                <w:rFonts w:ascii="Arial" w:hAnsi="Arial" w:cs="Arial"/>
              </w:rPr>
              <w:t xml:space="preserve"> different polymers; starch (amylose and amylopectin)</w:t>
            </w:r>
            <w:r>
              <w:rPr>
                <w:rFonts w:ascii="Arial" w:hAnsi="Arial" w:cs="Arial"/>
              </w:rPr>
              <w:t>, glycogen,</w:t>
            </w:r>
            <w:r w:rsidRPr="005D00B7">
              <w:rPr>
                <w:rFonts w:ascii="Arial" w:hAnsi="Arial" w:cs="Arial"/>
              </w:rPr>
              <w:t xml:space="preserve"> cellulose</w:t>
            </w:r>
            <w:r>
              <w:rPr>
                <w:rFonts w:ascii="Arial" w:hAnsi="Arial" w:cs="Arial"/>
              </w:rPr>
              <w:t xml:space="preserve"> and chitin</w:t>
            </w:r>
            <w:r w:rsidRPr="005D00B7">
              <w:rPr>
                <w:rFonts w:ascii="Arial" w:hAnsi="Arial" w:cs="Arial"/>
              </w:rPr>
              <w:t>.</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B8CCE4" w:themeFill="accent1" w:themeFillTint="66"/>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Hydrogen bonding is important in maintaining the shape of biological molecules.</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B8CCE4" w:themeFill="accent1" w:themeFillTint="66"/>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Starch and glycogen are storage polysaccharides because glucose can be added or removed easily and they have</w:t>
            </w:r>
            <w:r>
              <w:rPr>
                <w:rFonts w:ascii="Arial" w:hAnsi="Arial" w:cs="Arial"/>
              </w:rPr>
              <w:t xml:space="preserve"> little or</w:t>
            </w:r>
            <w:r w:rsidRPr="005D00B7">
              <w:rPr>
                <w:rFonts w:ascii="Arial" w:hAnsi="Arial" w:cs="Arial"/>
              </w:rPr>
              <w:t xml:space="preserve"> no osmotic effect in cells because they are insoluble.</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B8CCE4" w:themeFill="accent1" w:themeFillTint="66"/>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Cellulose and chitin are similar structural polysaccharides with the alternating isomers allowing cross linking between chains</w:t>
            </w:r>
            <w:r>
              <w:rPr>
                <w:rFonts w:ascii="Arial" w:hAnsi="Arial" w:cs="Arial"/>
              </w:rPr>
              <w:t xml:space="preserve"> (by hydrogen bonds)</w:t>
            </w:r>
            <w:r w:rsidRPr="005D00B7">
              <w:rPr>
                <w:rFonts w:ascii="Arial" w:hAnsi="Arial" w:cs="Arial"/>
              </w:rPr>
              <w:t xml:space="preserve">, forming </w:t>
            </w:r>
            <w:proofErr w:type="spellStart"/>
            <w:r w:rsidRPr="005D00B7">
              <w:rPr>
                <w:rFonts w:ascii="Arial" w:hAnsi="Arial" w:cs="Arial"/>
              </w:rPr>
              <w:t>microfibrils</w:t>
            </w:r>
            <w:proofErr w:type="spellEnd"/>
            <w:r>
              <w:rPr>
                <w:rFonts w:ascii="Arial" w:hAnsi="Arial" w:cs="Arial"/>
              </w:rPr>
              <w:t xml:space="preserve"> (being laid down in different directions)</w:t>
            </w:r>
            <w:r w:rsidRPr="005D00B7">
              <w:rPr>
                <w:rFonts w:ascii="Arial" w:hAnsi="Arial" w:cs="Arial"/>
              </w:rPr>
              <w:t>. In chitin s</w:t>
            </w:r>
            <w:r>
              <w:rPr>
                <w:rFonts w:ascii="Arial" w:hAnsi="Arial" w:cs="Arial"/>
              </w:rPr>
              <w:t>econd carbon</w:t>
            </w:r>
            <w:r w:rsidRPr="005D00B7">
              <w:rPr>
                <w:rFonts w:ascii="Arial" w:hAnsi="Arial" w:cs="Arial"/>
              </w:rPr>
              <w:t xml:space="preserve"> –OH groups are replaced by amino </w:t>
            </w:r>
            <w:r>
              <w:rPr>
                <w:rFonts w:ascii="Arial" w:hAnsi="Arial" w:cs="Arial"/>
              </w:rPr>
              <w:t>groups</w:t>
            </w:r>
            <w:r w:rsidRPr="005D00B7">
              <w:rPr>
                <w:rFonts w:ascii="Arial" w:hAnsi="Arial" w:cs="Arial"/>
              </w:rPr>
              <w:t>.</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FFFF99"/>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The elements which make up lipid molecules are carbon, hydrogen and oxygen plus phosphorus as phosphate in phospholipids.</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FFFF99"/>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The main types of lipids are described as either oils or fats, depending on their melting points. They are immiscible with water but soluble in some organic solvents. Their functions include insulation, energy storage,</w:t>
            </w:r>
            <w:r>
              <w:rPr>
                <w:rFonts w:ascii="Arial" w:hAnsi="Arial" w:cs="Arial"/>
              </w:rPr>
              <w:t xml:space="preserve"> </w:t>
            </w:r>
            <w:proofErr w:type="gramStart"/>
            <w:r>
              <w:rPr>
                <w:rFonts w:ascii="Arial" w:hAnsi="Arial" w:cs="Arial"/>
              </w:rPr>
              <w:t>protection</w:t>
            </w:r>
            <w:proofErr w:type="gramEnd"/>
            <w:r>
              <w:rPr>
                <w:rFonts w:ascii="Arial" w:hAnsi="Arial" w:cs="Arial"/>
              </w:rPr>
              <w:t>.</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FFFF99"/>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lastRenderedPageBreak/>
              <w:t>Understand the structure of triglycerides and the structural formula for glycerol and general formula for a fatty acid. Unsaturated fatty acids contain double bonds.</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FFFF99"/>
          </w:tcPr>
          <w:p w:rsidR="005D00B7" w:rsidRPr="005D00B7" w:rsidRDefault="005D00B7" w:rsidP="005D00B7">
            <w:pPr>
              <w:pStyle w:val="ListParagraph"/>
              <w:numPr>
                <w:ilvl w:val="0"/>
                <w:numId w:val="1"/>
              </w:numPr>
              <w:autoSpaceDE w:val="0"/>
              <w:autoSpaceDN w:val="0"/>
              <w:adjustRightInd w:val="0"/>
              <w:rPr>
                <w:rFonts w:ascii="Arial" w:hAnsi="Arial" w:cs="Arial"/>
              </w:rPr>
            </w:pPr>
            <w:r w:rsidRPr="005D00B7">
              <w:rPr>
                <w:rFonts w:ascii="Arial" w:hAnsi="Arial" w:cs="Arial"/>
              </w:rPr>
              <w:t>Lipids are used, rather than carbohydrates, as an energy store in seeds and animals because of a high yield of energy per gram.</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5D00B7" w:rsidTr="00C55E88">
        <w:tc>
          <w:tcPr>
            <w:tcW w:w="6405" w:type="dxa"/>
            <w:shd w:val="clear" w:color="auto" w:fill="FFFF99"/>
          </w:tcPr>
          <w:p w:rsidR="005D00B7" w:rsidRPr="005D00B7" w:rsidRDefault="008253C2" w:rsidP="005D00B7">
            <w:pPr>
              <w:pStyle w:val="ListParagraph"/>
              <w:numPr>
                <w:ilvl w:val="0"/>
                <w:numId w:val="1"/>
              </w:numPr>
              <w:autoSpaceDE w:val="0"/>
              <w:autoSpaceDN w:val="0"/>
              <w:adjustRightInd w:val="0"/>
              <w:rPr>
                <w:rFonts w:ascii="Arial" w:hAnsi="Arial" w:cs="Arial"/>
              </w:rPr>
            </w:pPr>
            <w:r>
              <w:rPr>
                <w:rFonts w:ascii="Arial" w:hAnsi="Arial" w:cs="Arial"/>
              </w:rPr>
              <w:t>The products of lipid hydrolysis are fatty acids and glycerol.</w:t>
            </w:r>
          </w:p>
        </w:tc>
        <w:tc>
          <w:tcPr>
            <w:tcW w:w="839" w:type="dxa"/>
          </w:tcPr>
          <w:p w:rsidR="005D00B7" w:rsidRDefault="005D00B7" w:rsidP="00A30C5B">
            <w:pPr>
              <w:autoSpaceDE w:val="0"/>
              <w:autoSpaceDN w:val="0"/>
              <w:adjustRightInd w:val="0"/>
              <w:rPr>
                <w:rFonts w:ascii="Arial" w:hAnsi="Arial" w:cs="Arial"/>
              </w:rPr>
            </w:pPr>
          </w:p>
        </w:tc>
        <w:tc>
          <w:tcPr>
            <w:tcW w:w="999" w:type="dxa"/>
          </w:tcPr>
          <w:p w:rsidR="005D00B7" w:rsidRDefault="005D00B7" w:rsidP="00A30C5B">
            <w:pPr>
              <w:autoSpaceDE w:val="0"/>
              <w:autoSpaceDN w:val="0"/>
              <w:adjustRightInd w:val="0"/>
              <w:rPr>
                <w:rFonts w:ascii="Arial" w:hAnsi="Arial" w:cs="Arial"/>
              </w:rPr>
            </w:pPr>
          </w:p>
        </w:tc>
        <w:tc>
          <w:tcPr>
            <w:tcW w:w="1079" w:type="dxa"/>
          </w:tcPr>
          <w:p w:rsidR="005D00B7" w:rsidRDefault="005D00B7" w:rsidP="00A30C5B">
            <w:pPr>
              <w:autoSpaceDE w:val="0"/>
              <w:autoSpaceDN w:val="0"/>
              <w:adjustRightInd w:val="0"/>
              <w:rPr>
                <w:rFonts w:ascii="Arial" w:hAnsi="Arial" w:cs="Arial"/>
              </w:rPr>
            </w:pPr>
          </w:p>
        </w:tc>
      </w:tr>
      <w:tr w:rsidR="008253C2" w:rsidTr="00C55E88">
        <w:tc>
          <w:tcPr>
            <w:tcW w:w="6405" w:type="dxa"/>
            <w:shd w:val="clear" w:color="auto" w:fill="FFFF99"/>
          </w:tcPr>
          <w:p w:rsidR="008253C2" w:rsidRPr="008253C2" w:rsidRDefault="008253C2" w:rsidP="008253C2">
            <w:pPr>
              <w:pStyle w:val="ListParagraph"/>
              <w:numPr>
                <w:ilvl w:val="0"/>
                <w:numId w:val="1"/>
              </w:numPr>
              <w:autoSpaceDE w:val="0"/>
              <w:autoSpaceDN w:val="0"/>
              <w:adjustRightInd w:val="0"/>
              <w:rPr>
                <w:rFonts w:ascii="Arial" w:hAnsi="Arial" w:cs="Arial"/>
              </w:rPr>
            </w:pPr>
            <w:r w:rsidRPr="008253C2">
              <w:rPr>
                <w:rFonts w:ascii="Arial" w:hAnsi="Arial" w:cs="Arial"/>
              </w:rPr>
              <w:t>The components of phospholipids are glycerol, fatty acids and a phosphate group.</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C55E88">
        <w:tc>
          <w:tcPr>
            <w:tcW w:w="6405" w:type="dxa"/>
            <w:shd w:val="clear" w:color="auto" w:fill="FFFF99"/>
          </w:tcPr>
          <w:p w:rsidR="008253C2" w:rsidRPr="008253C2" w:rsidRDefault="008253C2" w:rsidP="008253C2">
            <w:pPr>
              <w:pStyle w:val="ListParagraph"/>
              <w:numPr>
                <w:ilvl w:val="0"/>
                <w:numId w:val="1"/>
              </w:numPr>
              <w:autoSpaceDE w:val="0"/>
              <w:autoSpaceDN w:val="0"/>
              <w:adjustRightInd w:val="0"/>
              <w:rPr>
                <w:rFonts w:ascii="Arial" w:hAnsi="Arial" w:cs="Arial"/>
              </w:rPr>
            </w:pPr>
            <w:r>
              <w:rPr>
                <w:rFonts w:ascii="Arial" w:hAnsi="Arial" w:cs="Arial"/>
              </w:rPr>
              <w:t>Glycerol is hydrophilic and fatty acids hydrophobic</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C55E88">
        <w:tc>
          <w:tcPr>
            <w:tcW w:w="6405" w:type="dxa"/>
            <w:shd w:val="clear" w:color="auto" w:fill="FFFF99"/>
          </w:tcPr>
          <w:p w:rsidR="008253C2" w:rsidRPr="008253C2" w:rsidRDefault="008253C2" w:rsidP="008253C2">
            <w:pPr>
              <w:pStyle w:val="ListParagraph"/>
              <w:numPr>
                <w:ilvl w:val="0"/>
                <w:numId w:val="1"/>
              </w:numPr>
              <w:autoSpaceDE w:val="0"/>
              <w:autoSpaceDN w:val="0"/>
              <w:adjustRightInd w:val="0"/>
              <w:rPr>
                <w:rFonts w:ascii="Arial" w:hAnsi="Arial" w:cs="Arial"/>
              </w:rPr>
            </w:pPr>
            <w:r w:rsidRPr="008253C2">
              <w:rPr>
                <w:rFonts w:ascii="Arial" w:hAnsi="Arial" w:cs="Arial"/>
              </w:rPr>
              <w:t>A high intake of fat, notably saturated fats, is a contributory factor in heart disease.</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C55E88" w:rsidP="008253C2">
            <w:pPr>
              <w:pStyle w:val="ListParagraph"/>
              <w:numPr>
                <w:ilvl w:val="0"/>
                <w:numId w:val="1"/>
              </w:numPr>
              <w:autoSpaceDE w:val="0"/>
              <w:autoSpaceDN w:val="0"/>
              <w:adjustRightInd w:val="0"/>
              <w:rPr>
                <w:rFonts w:ascii="Arial" w:hAnsi="Arial" w:cs="Arial"/>
              </w:rPr>
            </w:pPr>
            <w:r>
              <w:rPr>
                <w:rFonts w:ascii="Arial" w:hAnsi="Arial" w:cs="Arial"/>
              </w:rPr>
              <w:t xml:space="preserve">Able to </w:t>
            </w:r>
            <w:r w:rsidR="008253C2" w:rsidRPr="008253C2">
              <w:rPr>
                <w:rFonts w:ascii="Arial" w:hAnsi="Arial" w:cs="Arial"/>
              </w:rPr>
              <w:t>draw the general formula for amino acids and</w:t>
            </w:r>
            <w:r w:rsidR="008253C2">
              <w:rPr>
                <w:rFonts w:ascii="Arial" w:hAnsi="Arial" w:cs="Arial"/>
              </w:rPr>
              <w:t xml:space="preserve"> recognise amino (basic) and carboxylic (acidic) groups.</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460915" w:rsidRDefault="008253C2" w:rsidP="00460915">
            <w:pPr>
              <w:pStyle w:val="ListParagraph"/>
              <w:numPr>
                <w:ilvl w:val="0"/>
                <w:numId w:val="1"/>
              </w:numPr>
              <w:autoSpaceDE w:val="0"/>
              <w:autoSpaceDN w:val="0"/>
              <w:adjustRightInd w:val="0"/>
              <w:rPr>
                <w:rFonts w:ascii="Arial" w:hAnsi="Arial" w:cs="Arial"/>
              </w:rPr>
            </w:pPr>
            <w:r w:rsidRPr="008253C2">
              <w:rPr>
                <w:rFonts w:ascii="Arial" w:hAnsi="Arial" w:cs="Arial"/>
              </w:rPr>
              <w:t>Proteins are polymers of amino acids of which there are twenty types which differ by the R group. Can identify amino acid structure, given a structural formula and a s</w:t>
            </w:r>
            <w:r w:rsidR="00460915">
              <w:rPr>
                <w:rFonts w:ascii="Arial" w:hAnsi="Arial" w:cs="Arial"/>
              </w:rPr>
              <w:t>uitable table showing -R groups</w:t>
            </w:r>
            <w:r w:rsidRPr="008253C2">
              <w:rPr>
                <w:rFonts w:ascii="Arial" w:hAnsi="Arial" w:cs="Arial"/>
              </w:rPr>
              <w:t>.</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8253C2" w:rsidP="008253C2">
            <w:pPr>
              <w:pStyle w:val="ListParagraph"/>
              <w:numPr>
                <w:ilvl w:val="0"/>
                <w:numId w:val="1"/>
              </w:numPr>
              <w:autoSpaceDE w:val="0"/>
              <w:autoSpaceDN w:val="0"/>
              <w:adjustRightInd w:val="0"/>
              <w:rPr>
                <w:rFonts w:ascii="Arial" w:hAnsi="Arial" w:cs="Arial"/>
              </w:rPr>
            </w:pPr>
            <w:r w:rsidRPr="008253C2">
              <w:rPr>
                <w:rFonts w:ascii="Arial" w:hAnsi="Arial" w:cs="Arial"/>
              </w:rPr>
              <w:t>Polymerisation occurs by condensation, to form peptide bonds giving rise to dipeptides and polypeptides. Can complete a diagram showing condensation, given the structural formula of an amino acid.</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8253C2" w:rsidP="008253C2">
            <w:pPr>
              <w:pStyle w:val="ListParagraph"/>
              <w:numPr>
                <w:ilvl w:val="0"/>
                <w:numId w:val="1"/>
              </w:numPr>
              <w:autoSpaceDE w:val="0"/>
              <w:autoSpaceDN w:val="0"/>
              <w:adjustRightInd w:val="0"/>
              <w:rPr>
                <w:rFonts w:ascii="Arial" w:hAnsi="Arial" w:cs="Arial"/>
              </w:rPr>
            </w:pPr>
            <w:r>
              <w:rPr>
                <w:rFonts w:ascii="Arial" w:hAnsi="Arial" w:cs="Arial"/>
              </w:rPr>
              <w:t>Proteins show a primary, secondary, tertiary and quaternary structure.</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8253C2" w:rsidP="008253C2">
            <w:pPr>
              <w:pStyle w:val="ListParagraph"/>
              <w:numPr>
                <w:ilvl w:val="0"/>
                <w:numId w:val="1"/>
              </w:numPr>
              <w:autoSpaceDE w:val="0"/>
              <w:autoSpaceDN w:val="0"/>
              <w:adjustRightInd w:val="0"/>
              <w:rPr>
                <w:rFonts w:ascii="Arial" w:hAnsi="Arial" w:cs="Arial"/>
              </w:rPr>
            </w:pPr>
            <w:r w:rsidRPr="008253C2">
              <w:rPr>
                <w:rFonts w:ascii="Arial" w:hAnsi="Arial" w:cs="Arial"/>
              </w:rPr>
              <w:t>Primary is the type, number and sequence of amino acids linked by peptide bonds only.</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8253C2" w:rsidP="008253C2">
            <w:pPr>
              <w:pStyle w:val="ListParagraph"/>
              <w:numPr>
                <w:ilvl w:val="0"/>
                <w:numId w:val="1"/>
              </w:numPr>
              <w:autoSpaceDE w:val="0"/>
              <w:autoSpaceDN w:val="0"/>
              <w:adjustRightInd w:val="0"/>
              <w:rPr>
                <w:rFonts w:ascii="Arial" w:hAnsi="Arial" w:cs="Arial"/>
              </w:rPr>
            </w:pPr>
            <w:r w:rsidRPr="008253C2">
              <w:rPr>
                <w:rFonts w:ascii="Arial" w:hAnsi="Arial" w:cs="Arial"/>
              </w:rPr>
              <w:t>The most common secondary structure is an alpha helix formed by hydrogen bonding between the peptide</w:t>
            </w:r>
            <w:r>
              <w:rPr>
                <w:rFonts w:ascii="Arial" w:hAnsi="Arial" w:cs="Arial"/>
              </w:rPr>
              <w:t xml:space="preserve"> bonds in the polypeptide chain. </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8253C2" w:rsidP="008253C2">
            <w:pPr>
              <w:pStyle w:val="ListParagraph"/>
              <w:numPr>
                <w:ilvl w:val="0"/>
                <w:numId w:val="1"/>
              </w:numPr>
              <w:autoSpaceDE w:val="0"/>
              <w:autoSpaceDN w:val="0"/>
              <w:adjustRightInd w:val="0"/>
              <w:rPr>
                <w:rFonts w:ascii="Arial" w:hAnsi="Arial" w:cs="Arial"/>
              </w:rPr>
            </w:pPr>
            <w:r w:rsidRPr="008253C2">
              <w:rPr>
                <w:rFonts w:ascii="Arial" w:hAnsi="Arial" w:cs="Arial"/>
              </w:rPr>
              <w:t xml:space="preserve">The tertiary structure is the folding of the alpha helix, as shown by globular proteins, to form very specific three-dimensional shapes. </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8253C2" w:rsidP="008253C2">
            <w:pPr>
              <w:pStyle w:val="ListParagraph"/>
              <w:numPr>
                <w:ilvl w:val="0"/>
                <w:numId w:val="1"/>
              </w:numPr>
              <w:autoSpaceDE w:val="0"/>
              <w:autoSpaceDN w:val="0"/>
              <w:adjustRightInd w:val="0"/>
              <w:rPr>
                <w:rFonts w:ascii="Arial" w:hAnsi="Arial" w:cs="Arial"/>
              </w:rPr>
            </w:pPr>
            <w:r w:rsidRPr="008253C2">
              <w:rPr>
                <w:rFonts w:ascii="Arial" w:hAnsi="Arial" w:cs="Arial"/>
              </w:rPr>
              <w:t>Projecting from the helix are -R groups which may interact to form bonds which help to maintain the tertiary structure’s three dimensional shape.</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8253C2" w:rsidTr="005D00B7">
        <w:tc>
          <w:tcPr>
            <w:tcW w:w="6405" w:type="dxa"/>
          </w:tcPr>
          <w:p w:rsidR="008253C2" w:rsidRPr="008253C2" w:rsidRDefault="00C55E88" w:rsidP="00C55E88">
            <w:pPr>
              <w:pStyle w:val="ListParagraph"/>
              <w:numPr>
                <w:ilvl w:val="0"/>
                <w:numId w:val="1"/>
              </w:numPr>
              <w:autoSpaceDE w:val="0"/>
              <w:autoSpaceDN w:val="0"/>
              <w:adjustRightInd w:val="0"/>
              <w:rPr>
                <w:rFonts w:ascii="Arial" w:hAnsi="Arial" w:cs="Arial"/>
              </w:rPr>
            </w:pPr>
            <w:r>
              <w:rPr>
                <w:rFonts w:ascii="Arial" w:hAnsi="Arial" w:cs="Arial"/>
              </w:rPr>
              <w:t>A</w:t>
            </w:r>
            <w:r w:rsidRPr="00C55E88">
              <w:rPr>
                <w:rFonts w:ascii="Arial" w:hAnsi="Arial" w:cs="Arial"/>
              </w:rPr>
              <w:t>ble to identify disulphide, ionic, hydrogen and hydrophobic bonds between -R groups.</w:t>
            </w:r>
            <w:r>
              <w:rPr>
                <w:rFonts w:ascii="Arial" w:hAnsi="Arial" w:cs="Arial"/>
              </w:rPr>
              <w:t xml:space="preserve"> </w:t>
            </w:r>
          </w:p>
        </w:tc>
        <w:tc>
          <w:tcPr>
            <w:tcW w:w="839" w:type="dxa"/>
          </w:tcPr>
          <w:p w:rsidR="008253C2" w:rsidRDefault="008253C2" w:rsidP="00A30C5B">
            <w:pPr>
              <w:autoSpaceDE w:val="0"/>
              <w:autoSpaceDN w:val="0"/>
              <w:adjustRightInd w:val="0"/>
              <w:rPr>
                <w:rFonts w:ascii="Arial" w:hAnsi="Arial" w:cs="Arial"/>
              </w:rPr>
            </w:pPr>
          </w:p>
        </w:tc>
        <w:tc>
          <w:tcPr>
            <w:tcW w:w="999" w:type="dxa"/>
          </w:tcPr>
          <w:p w:rsidR="008253C2" w:rsidRDefault="008253C2" w:rsidP="00A30C5B">
            <w:pPr>
              <w:autoSpaceDE w:val="0"/>
              <w:autoSpaceDN w:val="0"/>
              <w:adjustRightInd w:val="0"/>
              <w:rPr>
                <w:rFonts w:ascii="Arial" w:hAnsi="Arial" w:cs="Arial"/>
              </w:rPr>
            </w:pPr>
          </w:p>
        </w:tc>
        <w:tc>
          <w:tcPr>
            <w:tcW w:w="1079" w:type="dxa"/>
          </w:tcPr>
          <w:p w:rsidR="008253C2" w:rsidRDefault="008253C2" w:rsidP="00A30C5B">
            <w:pPr>
              <w:autoSpaceDE w:val="0"/>
              <w:autoSpaceDN w:val="0"/>
              <w:adjustRightInd w:val="0"/>
              <w:rPr>
                <w:rFonts w:ascii="Arial" w:hAnsi="Arial" w:cs="Arial"/>
              </w:rPr>
            </w:pPr>
          </w:p>
        </w:tc>
      </w:tr>
      <w:tr w:rsidR="00C55E88" w:rsidTr="005D00B7">
        <w:tc>
          <w:tcPr>
            <w:tcW w:w="6405" w:type="dxa"/>
          </w:tcPr>
          <w:p w:rsidR="00C55E88" w:rsidRPr="00C55E88" w:rsidRDefault="00C55E88" w:rsidP="00C55E88">
            <w:pPr>
              <w:pStyle w:val="ListParagraph"/>
              <w:numPr>
                <w:ilvl w:val="0"/>
                <w:numId w:val="1"/>
              </w:numPr>
              <w:autoSpaceDE w:val="0"/>
              <w:autoSpaceDN w:val="0"/>
              <w:adjustRightInd w:val="0"/>
              <w:rPr>
                <w:rFonts w:ascii="Arial" w:hAnsi="Arial" w:cs="Arial"/>
              </w:rPr>
            </w:pPr>
            <w:r w:rsidRPr="00C55E88">
              <w:rPr>
                <w:rFonts w:ascii="Arial" w:hAnsi="Arial" w:cs="Arial"/>
              </w:rPr>
              <w:t>The quaternary structure is where two or more polypeptide chains in tertiary form combine to form complexes joined by bonds similar to those in tertiary structure. Only some proteins, such as haemoglobin, exhibit quaternary structure</w:t>
            </w:r>
          </w:p>
        </w:tc>
        <w:tc>
          <w:tcPr>
            <w:tcW w:w="839" w:type="dxa"/>
          </w:tcPr>
          <w:p w:rsidR="00C55E88" w:rsidRDefault="00C55E88" w:rsidP="00A30C5B">
            <w:pPr>
              <w:autoSpaceDE w:val="0"/>
              <w:autoSpaceDN w:val="0"/>
              <w:adjustRightInd w:val="0"/>
              <w:rPr>
                <w:rFonts w:ascii="Arial" w:hAnsi="Arial" w:cs="Arial"/>
              </w:rPr>
            </w:pPr>
          </w:p>
        </w:tc>
        <w:tc>
          <w:tcPr>
            <w:tcW w:w="999" w:type="dxa"/>
          </w:tcPr>
          <w:p w:rsidR="00C55E88" w:rsidRDefault="00C55E88" w:rsidP="00A30C5B">
            <w:pPr>
              <w:autoSpaceDE w:val="0"/>
              <w:autoSpaceDN w:val="0"/>
              <w:adjustRightInd w:val="0"/>
              <w:rPr>
                <w:rFonts w:ascii="Arial" w:hAnsi="Arial" w:cs="Arial"/>
              </w:rPr>
            </w:pPr>
          </w:p>
        </w:tc>
        <w:tc>
          <w:tcPr>
            <w:tcW w:w="1079" w:type="dxa"/>
          </w:tcPr>
          <w:p w:rsidR="00C55E88" w:rsidRDefault="00C55E88" w:rsidP="00A30C5B">
            <w:pPr>
              <w:autoSpaceDE w:val="0"/>
              <w:autoSpaceDN w:val="0"/>
              <w:adjustRightInd w:val="0"/>
              <w:rPr>
                <w:rFonts w:ascii="Arial" w:hAnsi="Arial" w:cs="Arial"/>
              </w:rPr>
            </w:pPr>
          </w:p>
        </w:tc>
      </w:tr>
      <w:tr w:rsidR="00C55E88" w:rsidTr="005D00B7">
        <w:tc>
          <w:tcPr>
            <w:tcW w:w="6405" w:type="dxa"/>
          </w:tcPr>
          <w:p w:rsidR="00C55E88" w:rsidRPr="00C55E88" w:rsidRDefault="00C55E88" w:rsidP="00C55E88">
            <w:pPr>
              <w:pStyle w:val="ListParagraph"/>
              <w:numPr>
                <w:ilvl w:val="0"/>
                <w:numId w:val="1"/>
              </w:numPr>
              <w:autoSpaceDE w:val="0"/>
              <w:autoSpaceDN w:val="0"/>
              <w:adjustRightInd w:val="0"/>
            </w:pPr>
            <w:r w:rsidRPr="00C55E88">
              <w:rPr>
                <w:rFonts w:ascii="Arial" w:hAnsi="Arial" w:cs="Arial"/>
              </w:rPr>
              <w:t>Proteins can be classified according to function which is determined by structure: globular proteins function as enzymes, antibodies and hormones; fibrous proteins such as keratin and collagen have alpha helices linked into</w:t>
            </w:r>
            <w:r>
              <w:rPr>
                <w:rFonts w:ascii="Arial" w:hAnsi="Arial" w:cs="Arial"/>
              </w:rPr>
              <w:t xml:space="preserve"> </w:t>
            </w:r>
            <w:r w:rsidRPr="00C55E88">
              <w:rPr>
                <w:rFonts w:ascii="Arial" w:hAnsi="Arial" w:cs="Arial"/>
              </w:rPr>
              <w:t>strands.</w:t>
            </w:r>
          </w:p>
        </w:tc>
        <w:tc>
          <w:tcPr>
            <w:tcW w:w="839" w:type="dxa"/>
          </w:tcPr>
          <w:p w:rsidR="00C55E88" w:rsidRDefault="00C55E88" w:rsidP="00A30C5B">
            <w:pPr>
              <w:autoSpaceDE w:val="0"/>
              <w:autoSpaceDN w:val="0"/>
              <w:adjustRightInd w:val="0"/>
              <w:rPr>
                <w:rFonts w:ascii="Arial" w:hAnsi="Arial" w:cs="Arial"/>
              </w:rPr>
            </w:pPr>
          </w:p>
        </w:tc>
        <w:tc>
          <w:tcPr>
            <w:tcW w:w="999" w:type="dxa"/>
          </w:tcPr>
          <w:p w:rsidR="00C55E88" w:rsidRDefault="00C55E88" w:rsidP="00A30C5B">
            <w:pPr>
              <w:autoSpaceDE w:val="0"/>
              <w:autoSpaceDN w:val="0"/>
              <w:adjustRightInd w:val="0"/>
              <w:rPr>
                <w:rFonts w:ascii="Arial" w:hAnsi="Arial" w:cs="Arial"/>
              </w:rPr>
            </w:pPr>
          </w:p>
        </w:tc>
        <w:tc>
          <w:tcPr>
            <w:tcW w:w="1079" w:type="dxa"/>
          </w:tcPr>
          <w:p w:rsidR="00C55E88" w:rsidRDefault="00C55E88" w:rsidP="00A30C5B">
            <w:pPr>
              <w:autoSpaceDE w:val="0"/>
              <w:autoSpaceDN w:val="0"/>
              <w:adjustRightInd w:val="0"/>
              <w:rPr>
                <w:rFonts w:ascii="Arial" w:hAnsi="Arial" w:cs="Arial"/>
              </w:rPr>
            </w:pPr>
          </w:p>
        </w:tc>
      </w:tr>
    </w:tbl>
    <w:p w:rsidR="00A30C5B" w:rsidRDefault="00A30C5B" w:rsidP="005D00B7">
      <w:pPr>
        <w:autoSpaceDE w:val="0"/>
        <w:autoSpaceDN w:val="0"/>
        <w:adjustRightInd w:val="0"/>
        <w:spacing w:after="0" w:line="240" w:lineRule="auto"/>
        <w:rPr>
          <w:rFonts w:ascii="Arial" w:hAnsi="Arial" w:cs="Arial"/>
        </w:rPr>
      </w:pPr>
    </w:p>
    <w:sectPr w:rsidR="00A30C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E233F"/>
    <w:multiLevelType w:val="hybridMultilevel"/>
    <w:tmpl w:val="B7D293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2E0C41"/>
    <w:multiLevelType w:val="hybridMultilevel"/>
    <w:tmpl w:val="B986CC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B9D5DC4"/>
    <w:multiLevelType w:val="hybridMultilevel"/>
    <w:tmpl w:val="D346D7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FC0286B"/>
    <w:multiLevelType w:val="hybridMultilevel"/>
    <w:tmpl w:val="F63CEB32"/>
    <w:lvl w:ilvl="0" w:tplc="718A30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522693E"/>
    <w:multiLevelType w:val="hybridMultilevel"/>
    <w:tmpl w:val="727EB3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D0040B"/>
    <w:multiLevelType w:val="hybridMultilevel"/>
    <w:tmpl w:val="7A76A2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F9A00B3"/>
    <w:multiLevelType w:val="hybridMultilevel"/>
    <w:tmpl w:val="BE7C2744"/>
    <w:lvl w:ilvl="0" w:tplc="718A30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0614D7E"/>
    <w:multiLevelType w:val="hybridMultilevel"/>
    <w:tmpl w:val="5122DE9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5B493F71"/>
    <w:multiLevelType w:val="hybridMultilevel"/>
    <w:tmpl w:val="5600BB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26B6E71"/>
    <w:multiLevelType w:val="hybridMultilevel"/>
    <w:tmpl w:val="4C1089CA"/>
    <w:lvl w:ilvl="0" w:tplc="718A30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8"/>
  </w:num>
  <w:num w:numId="3">
    <w:abstractNumId w:val="4"/>
  </w:num>
  <w:num w:numId="4">
    <w:abstractNumId w:val="7"/>
  </w:num>
  <w:num w:numId="5">
    <w:abstractNumId w:val="9"/>
  </w:num>
  <w:num w:numId="6">
    <w:abstractNumId w:val="1"/>
  </w:num>
  <w:num w:numId="7">
    <w:abstractNumId w:val="5"/>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0C5B"/>
    <w:rsid w:val="003237D3"/>
    <w:rsid w:val="00460915"/>
    <w:rsid w:val="005C3CE0"/>
    <w:rsid w:val="005D00B7"/>
    <w:rsid w:val="008253C2"/>
    <w:rsid w:val="00A30C5B"/>
    <w:rsid w:val="00A9172D"/>
    <w:rsid w:val="00C55E88"/>
    <w:rsid w:val="00DF4E2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0C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0C5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0C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30C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711</Words>
  <Characters>4059</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Biology</dc:creator>
  <cp:lastModifiedBy>Sarah Preston</cp:lastModifiedBy>
  <cp:revision>2</cp:revision>
  <dcterms:created xsi:type="dcterms:W3CDTF">2014-09-04T13:41:00Z</dcterms:created>
  <dcterms:modified xsi:type="dcterms:W3CDTF">2014-09-04T13:41:00Z</dcterms:modified>
</cp:coreProperties>
</file>